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157809" w:rsidRDefault="00C8005C" w:rsidP="00157809">
      <w:pPr>
        <w:pStyle w:val="Style3"/>
        <w:widowControl/>
        <w:ind w:firstLine="720"/>
        <w:jc w:val="center"/>
        <w:rPr>
          <w:b/>
          <w:bCs/>
          <w:color w:val="000000"/>
          <w:lang w:eastAsia="en-US"/>
        </w:rPr>
      </w:pPr>
      <w:proofErr w:type="gramStart"/>
      <w:r w:rsidRPr="00C8005C">
        <w:rPr>
          <w:b/>
        </w:rPr>
        <w:t>СТ</w:t>
      </w:r>
      <w:proofErr w:type="gramEnd"/>
      <w:r w:rsidRPr="00C8005C">
        <w:rPr>
          <w:b/>
        </w:rPr>
        <w:t xml:space="preserve"> </w:t>
      </w:r>
      <w:r w:rsidRPr="009409E7">
        <w:rPr>
          <w:b/>
        </w:rPr>
        <w:t xml:space="preserve">РК </w:t>
      </w:r>
      <w:r w:rsidR="00EE30C2">
        <w:rPr>
          <w:rFonts w:eastAsia="Times New Roman"/>
          <w:b/>
          <w:kern w:val="2"/>
          <w:lang w:val="en-US" w:eastAsia="fr-FR"/>
        </w:rPr>
        <w:t>ASTM</w:t>
      </w:r>
      <w:r w:rsidR="00EE30C2" w:rsidRPr="00EE30C2">
        <w:rPr>
          <w:rFonts w:eastAsia="Times New Roman"/>
          <w:b/>
          <w:kern w:val="2"/>
          <w:lang w:eastAsia="fr-FR"/>
        </w:rPr>
        <w:t xml:space="preserve"> </w:t>
      </w:r>
      <w:r w:rsidR="00933D4A">
        <w:rPr>
          <w:rFonts w:eastAsia="Times New Roman"/>
          <w:b/>
          <w:kern w:val="2"/>
          <w:lang w:val="en-US" w:eastAsia="fr-FR"/>
        </w:rPr>
        <w:t>D</w:t>
      </w:r>
      <w:r w:rsidR="00135009">
        <w:rPr>
          <w:rFonts w:eastAsia="Times New Roman"/>
          <w:b/>
          <w:kern w:val="2"/>
          <w:lang w:eastAsia="fr-FR"/>
        </w:rPr>
        <w:t>7551</w:t>
      </w:r>
      <w:r w:rsidR="00EE30C2" w:rsidRPr="00EE30C2">
        <w:rPr>
          <w:rFonts w:eastAsia="Times New Roman"/>
          <w:b/>
          <w:kern w:val="2"/>
          <w:lang w:eastAsia="fr-FR"/>
        </w:rPr>
        <w:t xml:space="preserve"> </w:t>
      </w:r>
      <w:r w:rsidRPr="00AB1676">
        <w:rPr>
          <w:b/>
        </w:rPr>
        <w:t>«</w:t>
      </w:r>
      <w:r w:rsidR="00135009" w:rsidRPr="00CA3520">
        <w:rPr>
          <w:b/>
        </w:rPr>
        <w:t>С</w:t>
      </w:r>
      <w:r w:rsidR="00135009" w:rsidRPr="00CA3520">
        <w:rPr>
          <w:b/>
        </w:rPr>
        <w:t>тандартный</w:t>
      </w:r>
      <w:r w:rsidR="00135009" w:rsidRPr="00CA3520">
        <w:rPr>
          <w:b/>
        </w:rPr>
        <w:t xml:space="preserve"> </w:t>
      </w:r>
      <w:r w:rsidR="00135009" w:rsidRPr="00CA3520">
        <w:rPr>
          <w:b/>
        </w:rPr>
        <w:t>метод определения общего содержания летучей серы в газообразных углеводородах и сжиженных нефтяных газах и природном газе методом ультрафиолетовой флуоресценции</w:t>
      </w:r>
      <w:r w:rsidRPr="00AB1676">
        <w:rPr>
          <w:b/>
        </w:rPr>
        <w:t>»</w:t>
      </w:r>
    </w:p>
    <w:p w:rsidR="00C8005C" w:rsidRP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70185" w:rsidRPr="005A265A" w:rsidRDefault="00E42817" w:rsidP="00C8005C">
      <w:pPr>
        <w:pStyle w:val="a8"/>
        <w:spacing w:before="0" w:beforeAutospacing="0" w:after="0" w:afterAutospacing="0"/>
        <w:ind w:firstLine="567"/>
        <w:jc w:val="both"/>
      </w:pPr>
      <w:proofErr w:type="gramStart"/>
      <w:r>
        <w:t xml:space="preserve">Проект стандарта разрабатывается </w:t>
      </w:r>
      <w:r w:rsidR="0028178F">
        <w:t>в реализацию</w:t>
      </w:r>
      <w:r w:rsidR="00470185" w:rsidRPr="008D24E6">
        <w:t xml:space="preserve"> Плана мероприятий по расширению использования природного газа в качестве моторного топлива на 2019-2022 годы</w:t>
      </w:r>
      <w:r w:rsidR="0028178F">
        <w:t xml:space="preserve"> в рамках мероприятия «</w:t>
      </w:r>
      <w:r w:rsidR="0028178F" w:rsidRPr="0028178F">
        <w:rPr>
          <w:color w:val="000000"/>
          <w:spacing w:val="2"/>
          <w:shd w:val="clear" w:color="auto" w:fill="FFFFFF"/>
        </w:rPr>
        <w:t>Унификация действующей и (или) разработка нормативной технической документации в соответствии с международными стандартами по вопросам обеспечения безопасности при эксплуатации автотранспортных средств, использующих КПГ и (</w:t>
      </w:r>
      <w:r w:rsidR="0028178F" w:rsidRPr="005A265A">
        <w:rPr>
          <w:color w:val="000000"/>
          <w:spacing w:val="2"/>
          <w:shd w:val="clear" w:color="auto" w:fill="FFFFFF"/>
        </w:rPr>
        <w:t xml:space="preserve">или) СПГ в качестве моторного топлива, проектирование, строительство и эксплуатация АГНКС, </w:t>
      </w:r>
      <w:proofErr w:type="spellStart"/>
      <w:r w:rsidR="0028178F" w:rsidRPr="005A265A">
        <w:rPr>
          <w:color w:val="000000"/>
          <w:spacing w:val="2"/>
          <w:shd w:val="clear" w:color="auto" w:fill="FFFFFF"/>
        </w:rPr>
        <w:t>КриоАЗС</w:t>
      </w:r>
      <w:proofErr w:type="spellEnd"/>
      <w:r w:rsidR="0028178F" w:rsidRPr="005A265A">
        <w:rPr>
          <w:color w:val="000000"/>
          <w:spacing w:val="2"/>
          <w:shd w:val="clear" w:color="auto" w:fill="FFFFFF"/>
        </w:rPr>
        <w:t>, многотопливных заправочных</w:t>
      </w:r>
      <w:proofErr w:type="gramEnd"/>
      <w:r w:rsidR="0028178F" w:rsidRPr="005A265A">
        <w:rPr>
          <w:color w:val="000000"/>
          <w:spacing w:val="2"/>
          <w:shd w:val="clear" w:color="auto" w:fill="FFFFFF"/>
        </w:rPr>
        <w:t xml:space="preserve"> станций, заводов по производству СПГ</w:t>
      </w:r>
      <w:r w:rsidR="0028178F" w:rsidRPr="005A265A">
        <w:t>»</w:t>
      </w:r>
      <w:r w:rsidR="005A265A" w:rsidRPr="005A265A">
        <w:t>.</w:t>
      </w:r>
    </w:p>
    <w:p w:rsidR="00135009" w:rsidRDefault="005A265A" w:rsidP="005A265A">
      <w:pPr>
        <w:pStyle w:val="a3"/>
        <w:ind w:firstLine="567"/>
        <w:jc w:val="both"/>
        <w:rPr>
          <w:rStyle w:val="FontStyle70"/>
          <w:sz w:val="24"/>
          <w:szCs w:val="24"/>
          <w:lang w:val="ru" w:eastAsia="en-US"/>
        </w:rPr>
      </w:pPr>
      <w:r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Разработка </w:t>
      </w:r>
      <w:proofErr w:type="gramStart"/>
      <w:r w:rsidR="00135009" w:rsidRPr="00135009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="00135009" w:rsidRPr="00135009">
        <w:rPr>
          <w:rFonts w:ascii="Times New Roman" w:hAnsi="Times New Roman" w:cs="Times New Roman"/>
          <w:sz w:val="24"/>
          <w:szCs w:val="24"/>
        </w:rPr>
        <w:t xml:space="preserve"> РК </w:t>
      </w:r>
      <w:r w:rsidR="00135009" w:rsidRPr="00135009">
        <w:rPr>
          <w:rFonts w:ascii="Times New Roman" w:eastAsia="Times New Roman" w:hAnsi="Times New Roman" w:cs="Times New Roman"/>
          <w:kern w:val="2"/>
          <w:sz w:val="24"/>
          <w:szCs w:val="24"/>
          <w:lang w:val="en-US" w:eastAsia="fr-FR"/>
        </w:rPr>
        <w:t>ASTM</w:t>
      </w:r>
      <w:r w:rsidR="00135009" w:rsidRPr="00135009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 </w:t>
      </w:r>
      <w:r w:rsidR="00135009" w:rsidRPr="00135009">
        <w:rPr>
          <w:rFonts w:ascii="Times New Roman" w:eastAsia="Times New Roman" w:hAnsi="Times New Roman" w:cs="Times New Roman"/>
          <w:kern w:val="2"/>
          <w:sz w:val="24"/>
          <w:szCs w:val="24"/>
          <w:lang w:val="en-US" w:eastAsia="fr-FR"/>
        </w:rPr>
        <w:t>D</w:t>
      </w:r>
      <w:r w:rsidR="00135009" w:rsidRPr="00135009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7551 </w:t>
      </w:r>
      <w:r w:rsidR="00135009" w:rsidRPr="00135009">
        <w:rPr>
          <w:rFonts w:ascii="Times New Roman" w:hAnsi="Times New Roman" w:cs="Times New Roman"/>
          <w:sz w:val="24"/>
          <w:szCs w:val="24"/>
        </w:rPr>
        <w:t>«Стандартный метод определения общего содержания летучей серы в газообразных углеводородах и сжиженных нефтяных газах и природном газе методом ультрафиолетовой флуоресценции»</w:t>
      </w:r>
      <w:r w:rsidR="00DF79BA"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 обусловлена также </w:t>
      </w:r>
      <w:r w:rsidRPr="00157809">
        <w:rPr>
          <w:rFonts w:ascii="Times New Roman" w:hAnsi="Times New Roman" w:cs="Times New Roman"/>
          <w:sz w:val="24"/>
          <w:szCs w:val="24"/>
          <w:lang w:eastAsia="en-US"/>
        </w:rPr>
        <w:t>необходимостью</w:t>
      </w:r>
      <w:r w:rsidR="00766205"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 установления требований к </w:t>
      </w:r>
      <w:r w:rsidR="00766205">
        <w:rPr>
          <w:rFonts w:ascii="Times New Roman" w:hAnsi="Times New Roman" w:cs="Times New Roman"/>
          <w:sz w:val="24"/>
          <w:szCs w:val="24"/>
          <w:lang w:eastAsia="en-US"/>
        </w:rPr>
        <w:t xml:space="preserve">определению </w:t>
      </w:r>
      <w:r w:rsidR="00135009" w:rsidRPr="001F05BE">
        <w:rPr>
          <w:rStyle w:val="FontStyle70"/>
          <w:sz w:val="24"/>
          <w:szCs w:val="24"/>
          <w:lang w:val="ru" w:eastAsia="en-US"/>
        </w:rPr>
        <w:t xml:space="preserve">общего содержания летучей серы в газообразных углеводородах, сжиженных нефтяных газах (LPG) и сжиженном природном газе (LNG). </w:t>
      </w:r>
    </w:p>
    <w:p w:rsidR="005A265A" w:rsidRPr="005A265A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265A">
        <w:rPr>
          <w:rFonts w:ascii="Times New Roman" w:hAnsi="Times New Roman" w:cs="Times New Roman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</w:t>
      </w:r>
      <w:r w:rsidRPr="003245D4">
        <w:rPr>
          <w:i w:val="0"/>
          <w:sz w:val="24"/>
          <w:szCs w:val="24"/>
        </w:rPr>
        <w:t xml:space="preserve">для разработки стандарта </w:t>
      </w: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13500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5D4">
        <w:rPr>
          <w:rFonts w:ascii="Times New Roman" w:hAnsi="Times New Roman" w:cs="Times New Roman"/>
          <w:sz w:val="24"/>
          <w:szCs w:val="24"/>
        </w:rPr>
        <w:t>Национал</w:t>
      </w:r>
      <w:r w:rsidR="00EE30C2">
        <w:rPr>
          <w:rFonts w:ascii="Times New Roman" w:hAnsi="Times New Roman" w:cs="Times New Roman"/>
          <w:sz w:val="24"/>
          <w:szCs w:val="24"/>
        </w:rPr>
        <w:t>ьный план стандартизации на 202</w:t>
      </w:r>
      <w:r w:rsidR="00EE30C2" w:rsidRPr="00EE30C2">
        <w:rPr>
          <w:rFonts w:ascii="Times New Roman" w:hAnsi="Times New Roman" w:cs="Times New Roman"/>
          <w:sz w:val="24"/>
          <w:szCs w:val="24"/>
        </w:rPr>
        <w:t>2</w:t>
      </w:r>
      <w:r w:rsidRPr="003245D4">
        <w:rPr>
          <w:rFonts w:ascii="Times New Roman" w:hAnsi="Times New Roman" w:cs="Times New Roman"/>
          <w:sz w:val="24"/>
          <w:szCs w:val="24"/>
        </w:rPr>
        <w:t xml:space="preserve"> год, утвержденный приказом </w:t>
      </w:r>
      <w:r w:rsidRPr="00135009">
        <w:rPr>
          <w:rFonts w:ascii="Times New Roman" w:hAnsi="Times New Roman" w:cs="Times New Roman"/>
          <w:sz w:val="24"/>
          <w:szCs w:val="24"/>
        </w:rPr>
        <w:t>Председателя Комитета технического регулирования и метрологии Министерства торговли и интеграции Республики Казахстан от «</w:t>
      </w:r>
      <w:r w:rsidR="00EE30C2" w:rsidRPr="00135009">
        <w:rPr>
          <w:rFonts w:ascii="Times New Roman" w:hAnsi="Times New Roman" w:cs="Times New Roman"/>
          <w:sz w:val="24"/>
          <w:szCs w:val="24"/>
        </w:rPr>
        <w:t>30</w:t>
      </w:r>
      <w:r w:rsidRPr="00135009">
        <w:rPr>
          <w:rFonts w:ascii="Times New Roman" w:hAnsi="Times New Roman" w:cs="Times New Roman"/>
          <w:sz w:val="24"/>
          <w:szCs w:val="24"/>
        </w:rPr>
        <w:t xml:space="preserve">» </w:t>
      </w:r>
      <w:r w:rsidR="00EE30C2" w:rsidRPr="00135009">
        <w:rPr>
          <w:rFonts w:ascii="Times New Roman" w:hAnsi="Times New Roman" w:cs="Times New Roman"/>
          <w:sz w:val="24"/>
          <w:szCs w:val="24"/>
        </w:rPr>
        <w:t>декабря 2021 года № 485</w:t>
      </w:r>
      <w:r w:rsidRPr="00135009">
        <w:rPr>
          <w:rFonts w:ascii="Times New Roman" w:hAnsi="Times New Roman" w:cs="Times New Roman"/>
          <w:sz w:val="24"/>
          <w:szCs w:val="24"/>
        </w:rPr>
        <w:t>-НҚ</w:t>
      </w:r>
      <w:r w:rsidR="00EE30C2" w:rsidRPr="00135009">
        <w:rPr>
          <w:rFonts w:ascii="Times New Roman" w:hAnsi="Times New Roman" w:cs="Times New Roman"/>
          <w:sz w:val="24"/>
          <w:szCs w:val="24"/>
        </w:rPr>
        <w:t>.</w:t>
      </w:r>
    </w:p>
    <w:p w:rsidR="00C8005C" w:rsidRPr="0013500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Pr="0013500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135009">
        <w:rPr>
          <w:b/>
          <w:sz w:val="24"/>
          <w:szCs w:val="24"/>
        </w:rPr>
        <w:t>3 Характеристика объекта стандартизации</w:t>
      </w:r>
    </w:p>
    <w:p w:rsidR="00C8005C" w:rsidRPr="0013500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:rsidR="00135009" w:rsidRDefault="00E456E1" w:rsidP="00135009">
      <w:pPr>
        <w:pStyle w:val="Style7"/>
        <w:widowControl/>
        <w:ind w:firstLine="567"/>
        <w:jc w:val="both"/>
        <w:rPr>
          <w:rStyle w:val="FontStyle70"/>
          <w:sz w:val="24"/>
          <w:szCs w:val="24"/>
          <w:lang w:val="ru" w:eastAsia="en-US"/>
        </w:rPr>
      </w:pPr>
      <w:r w:rsidRPr="00135009">
        <w:rPr>
          <w:color w:val="000000"/>
        </w:rPr>
        <w:t xml:space="preserve">Проект стандарта </w:t>
      </w:r>
      <w:r w:rsidR="00157809" w:rsidRPr="00135009">
        <w:rPr>
          <w:rStyle w:val="FontStyle87"/>
          <w:sz w:val="24"/>
          <w:szCs w:val="24"/>
          <w:lang w:val="ru" w:eastAsia="en-US"/>
        </w:rPr>
        <w:t xml:space="preserve">устанавливает </w:t>
      </w:r>
      <w:r w:rsidR="00135009" w:rsidRPr="00135009">
        <w:rPr>
          <w:rStyle w:val="FontStyle70"/>
          <w:sz w:val="24"/>
          <w:szCs w:val="24"/>
          <w:lang w:val="ru" w:eastAsia="en-US"/>
        </w:rPr>
        <w:t xml:space="preserve">метод испытаний по определению общего содержания летучей серы в газообразных углеводородах, сжиженных нефтяных газах (LPG) и сжиженном природном газе (LNG). </w:t>
      </w:r>
    </w:p>
    <w:p w:rsidR="00135009" w:rsidRPr="00135009" w:rsidRDefault="00135009" w:rsidP="00135009">
      <w:pPr>
        <w:pStyle w:val="Style7"/>
        <w:widowControl/>
        <w:ind w:firstLine="567"/>
        <w:jc w:val="both"/>
        <w:rPr>
          <w:rStyle w:val="FontStyle70"/>
          <w:sz w:val="24"/>
          <w:szCs w:val="24"/>
          <w:lang w:eastAsia="en-US"/>
        </w:rPr>
      </w:pPr>
      <w:r>
        <w:rPr>
          <w:rStyle w:val="FontStyle70"/>
          <w:sz w:val="24"/>
          <w:szCs w:val="24"/>
          <w:lang w:val="ru" w:eastAsia="en-US"/>
        </w:rPr>
        <w:t>Проект</w:t>
      </w:r>
      <w:r w:rsidRPr="00135009">
        <w:rPr>
          <w:rStyle w:val="FontStyle70"/>
          <w:sz w:val="24"/>
          <w:szCs w:val="24"/>
          <w:lang w:val="ru" w:eastAsia="en-US"/>
        </w:rPr>
        <w:t xml:space="preserve"> стандарт</w:t>
      </w:r>
      <w:r>
        <w:rPr>
          <w:rStyle w:val="FontStyle70"/>
          <w:sz w:val="24"/>
          <w:szCs w:val="24"/>
          <w:lang w:val="ru" w:eastAsia="en-US"/>
        </w:rPr>
        <w:t>а</w:t>
      </w:r>
      <w:r w:rsidRPr="00135009">
        <w:rPr>
          <w:rStyle w:val="FontStyle70"/>
          <w:sz w:val="24"/>
          <w:szCs w:val="24"/>
          <w:lang w:val="ru" w:eastAsia="en-US"/>
        </w:rPr>
        <w:t xml:space="preserve"> применяется для анализа природного газообразного топлива, промежуточных продуктов, конечных углеводородов и общего газообразного топлива, содержащего серу в диапазоне от 1 до 200 мг/кг. </w:t>
      </w:r>
    </w:p>
    <w:p w:rsidR="00157809" w:rsidRPr="00135009" w:rsidRDefault="00157809" w:rsidP="001578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C8005C" w:rsidRPr="00797440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135009">
        <w:rPr>
          <w:b/>
          <w:sz w:val="24"/>
          <w:szCs w:val="24"/>
        </w:rPr>
        <w:t>4 Сведения о взаимосвязи</w:t>
      </w:r>
      <w:r w:rsidRPr="003245D4">
        <w:rPr>
          <w:b/>
          <w:sz w:val="24"/>
          <w:szCs w:val="24"/>
        </w:rPr>
        <w:t xml:space="preserve"> проекта стандарта с техническими регламентами и </w:t>
      </w:r>
      <w:r w:rsidRPr="00797440">
        <w:rPr>
          <w:b/>
          <w:sz w:val="24"/>
          <w:szCs w:val="24"/>
        </w:rPr>
        <w:t>документами по стандартизации</w:t>
      </w:r>
    </w:p>
    <w:p w:rsidR="00C8005C" w:rsidRPr="00797440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F76E2" w:rsidRPr="00135009" w:rsidRDefault="00797440" w:rsidP="003245D4">
      <w:pPr>
        <w:pStyle w:val="1"/>
        <w:ind w:firstLine="567"/>
        <w:jc w:val="both"/>
        <w:rPr>
          <w:sz w:val="24"/>
          <w:szCs w:val="24"/>
          <w:shd w:val="clear" w:color="auto" w:fill="FFFFFF"/>
        </w:rPr>
      </w:pPr>
      <w:proofErr w:type="gramStart"/>
      <w:r w:rsidRPr="00135009">
        <w:rPr>
          <w:sz w:val="24"/>
          <w:szCs w:val="24"/>
          <w:shd w:val="clear" w:color="auto" w:fill="FFFFFF"/>
        </w:rPr>
        <w:t>ТР</w:t>
      </w:r>
      <w:proofErr w:type="gramEnd"/>
      <w:r w:rsidRPr="00135009">
        <w:rPr>
          <w:sz w:val="24"/>
          <w:szCs w:val="24"/>
          <w:shd w:val="clear" w:color="auto" w:fill="FFFFFF"/>
        </w:rPr>
        <w:t xml:space="preserve"> ТС</w:t>
      </w:r>
      <w:r w:rsidRPr="00135009">
        <w:rPr>
          <w:color w:val="0072BC"/>
          <w:sz w:val="24"/>
          <w:szCs w:val="24"/>
          <w:shd w:val="clear" w:color="auto" w:fill="FFFFFF"/>
        </w:rPr>
        <w:t xml:space="preserve"> </w:t>
      </w:r>
      <w:r w:rsidRPr="00135009">
        <w:rPr>
          <w:sz w:val="24"/>
          <w:szCs w:val="24"/>
          <w:shd w:val="clear" w:color="auto" w:fill="FFFFFF"/>
        </w:rPr>
        <w:t>«О требованиях к автомобильному и авиационному бензину, дизельному и судовому топливу, топливу для реактивных двигателей и мазуту» (ТР ТС 013/2011)</w:t>
      </w:r>
      <w:r w:rsidR="00135009" w:rsidRPr="00135009">
        <w:rPr>
          <w:sz w:val="24"/>
          <w:szCs w:val="24"/>
          <w:shd w:val="clear" w:color="auto" w:fill="FFFFFF"/>
        </w:rPr>
        <w:t>;</w:t>
      </w:r>
    </w:p>
    <w:p w:rsidR="00135009" w:rsidRPr="00135009" w:rsidRDefault="00135009" w:rsidP="003245D4">
      <w:pPr>
        <w:pStyle w:val="1"/>
        <w:ind w:firstLine="567"/>
        <w:jc w:val="both"/>
        <w:rPr>
          <w:sz w:val="24"/>
          <w:szCs w:val="24"/>
        </w:rPr>
      </w:pPr>
      <w:proofErr w:type="gramStart"/>
      <w:r w:rsidRPr="00135009">
        <w:rPr>
          <w:sz w:val="24"/>
          <w:szCs w:val="24"/>
        </w:rPr>
        <w:t>СТ</w:t>
      </w:r>
      <w:proofErr w:type="gramEnd"/>
      <w:r w:rsidRPr="00135009">
        <w:rPr>
          <w:sz w:val="24"/>
          <w:szCs w:val="24"/>
        </w:rPr>
        <w:t xml:space="preserve"> РК ASTM D 5504-2015 Промышленность нефтяная и газовая стандартный метод исследования для определения соединений серы в природном газе и газовом топливе при помощи газовой хроматографии и хемилюминесценции</w:t>
      </w:r>
      <w:r w:rsidRPr="00135009">
        <w:rPr>
          <w:sz w:val="24"/>
          <w:szCs w:val="24"/>
        </w:rPr>
        <w:t>;</w:t>
      </w:r>
    </w:p>
    <w:p w:rsidR="00135009" w:rsidRPr="00135009" w:rsidRDefault="00135009" w:rsidP="003245D4">
      <w:pPr>
        <w:pStyle w:val="1"/>
        <w:ind w:firstLine="567"/>
        <w:jc w:val="both"/>
        <w:rPr>
          <w:sz w:val="24"/>
          <w:szCs w:val="24"/>
        </w:rPr>
      </w:pPr>
      <w:proofErr w:type="gramStart"/>
      <w:r w:rsidRPr="00135009">
        <w:rPr>
          <w:sz w:val="24"/>
          <w:szCs w:val="24"/>
        </w:rPr>
        <w:t>СТ</w:t>
      </w:r>
      <w:proofErr w:type="gramEnd"/>
      <w:r w:rsidRPr="00135009">
        <w:rPr>
          <w:sz w:val="24"/>
          <w:szCs w:val="24"/>
        </w:rPr>
        <w:t xml:space="preserve"> РК АСТМ Д 6228-2011 Газ природный. Метод определения содержания серы с помощью газовой хроматографии и пламенного фотометрического детектора</w:t>
      </w:r>
    </w:p>
    <w:p w:rsidR="00797440" w:rsidRPr="003245D4" w:rsidRDefault="00797440" w:rsidP="003245D4">
      <w:pPr>
        <w:pStyle w:val="1"/>
        <w:ind w:firstLine="567"/>
        <w:jc w:val="both"/>
        <w:rPr>
          <w:b/>
          <w:sz w:val="24"/>
          <w:szCs w:val="24"/>
        </w:rPr>
      </w:pPr>
    </w:p>
    <w:p w:rsidR="00C8005C" w:rsidRPr="003245D4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5D4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C8005C" w:rsidRPr="007D567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D567B" w:rsidRDefault="0047018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817">
        <w:rPr>
          <w:rFonts w:ascii="Times New Roman" w:hAnsi="Times New Roman" w:cs="Times New Roman"/>
          <w:sz w:val="24"/>
          <w:szCs w:val="24"/>
          <w:lang w:val="kk-KZ" w:eastAsia="en-US"/>
        </w:rPr>
        <w:t>АО «НК КТЖ»</w:t>
      </w:r>
      <w:r w:rsidR="00E42817" w:rsidRPr="00E42817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ТОО «НМСК «</w:t>
      </w:r>
      <w:proofErr w:type="spellStart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Казмортрансфлот</w:t>
      </w:r>
      <w:proofErr w:type="spellEnd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»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Ассоциация казахстанского автобизнеса (АКАБ)</w:t>
      </w:r>
      <w:r w:rsidR="00B34F2E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испытательные лаборатории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 </w:t>
      </w:r>
      <w:r w:rsidR="00AF76E2" w:rsidRPr="00AF76E2">
        <w:rPr>
          <w:rFonts w:ascii="Times New Roman" w:hAnsi="Times New Roman" w:cs="Times New Roman"/>
          <w:sz w:val="24"/>
          <w:szCs w:val="24"/>
        </w:rPr>
        <w:t>и другие субъекты национальной системы стандартизации</w:t>
      </w:r>
    </w:p>
    <w:p w:rsidR="00C8005C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Pr="00E456E1" w:rsidRDefault="00C0547C" w:rsidP="00C0547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56E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Комитет индустриального развития и промышленной безопасности</w:t>
      </w:r>
      <w:r w:rsidRPr="00E456E1">
        <w:rPr>
          <w:rFonts w:ascii="Times New Roman" w:hAnsi="Times New Roman" w:cs="Times New Roman"/>
          <w:sz w:val="24"/>
          <w:szCs w:val="24"/>
        </w:rPr>
        <w:t xml:space="preserve">, 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Комитет транспорта,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Ассоциация казахстанского автобизнеса (АКАБ)</w:t>
      </w:r>
      <w:r w:rsidRPr="00E456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АО «НК «</w:t>
      </w:r>
      <w:proofErr w:type="spellStart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КазМунайГаз</w:t>
      </w:r>
      <w:proofErr w:type="spellEnd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Pr="00E456E1">
        <w:rPr>
          <w:rFonts w:ascii="Times New Roman" w:hAnsi="Times New Roman" w:cs="Times New Roman"/>
          <w:sz w:val="24"/>
          <w:szCs w:val="24"/>
        </w:rPr>
        <w:t xml:space="preserve"> </w:t>
      </w:r>
      <w:r w:rsidR="00C8005C" w:rsidRPr="00E456E1">
        <w:rPr>
          <w:rFonts w:ascii="Times New Roman" w:hAnsi="Times New Roman" w:cs="Times New Roman"/>
          <w:sz w:val="24"/>
          <w:szCs w:val="24"/>
        </w:rPr>
        <w:t>и др.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05C" w:rsidRPr="00E456E1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135009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</w:t>
      </w:r>
      <w:r w:rsidRPr="00E42817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7946AD" w:rsidRPr="00281387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на основе </w:t>
      </w:r>
      <w:r w:rsidR="00135009" w:rsidRPr="00135009">
        <w:rPr>
          <w:rFonts w:ascii="Times New Roman" w:hAnsi="Times New Roman" w:cs="Times New Roman"/>
          <w:sz w:val="24"/>
          <w:szCs w:val="24"/>
          <w:lang w:val="en-US"/>
        </w:rPr>
        <w:t>ASTM</w:t>
      </w:r>
      <w:r w:rsidR="00135009" w:rsidRPr="00135009">
        <w:rPr>
          <w:rFonts w:ascii="Times New Roman" w:hAnsi="Times New Roman" w:cs="Times New Roman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35009" w:rsidRPr="00135009">
        <w:rPr>
          <w:rFonts w:ascii="Times New Roman" w:hAnsi="Times New Roman" w:cs="Times New Roman"/>
          <w:sz w:val="24"/>
          <w:szCs w:val="24"/>
        </w:rPr>
        <w:t xml:space="preserve">7551-10 (2015)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Standard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test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method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for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determination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of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total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volatile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sulfur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in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gaseous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hydrocarbons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and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liquefied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petroleum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gases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and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natural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gas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by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ultraviolet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5009" w:rsidRPr="0013500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fluorescence</w:t>
      </w:r>
      <w:r w:rsidR="00135009" w:rsidRPr="0013500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135009" w:rsidRPr="00135009">
        <w:rPr>
          <w:rFonts w:ascii="Times New Roman" w:hAnsi="Times New Roman" w:cs="Times New Roman"/>
          <w:sz w:val="24"/>
          <w:szCs w:val="24"/>
        </w:rPr>
        <w:t>Стандартный метод определения общего содержания ле</w:t>
      </w:r>
      <w:bookmarkStart w:id="0" w:name="_GoBack"/>
      <w:bookmarkEnd w:id="0"/>
      <w:r w:rsidR="00135009" w:rsidRPr="00135009">
        <w:rPr>
          <w:rFonts w:ascii="Times New Roman" w:hAnsi="Times New Roman" w:cs="Times New Roman"/>
          <w:sz w:val="24"/>
          <w:szCs w:val="24"/>
        </w:rPr>
        <w:t>тучей серы в газообразных углеводородах и сжиженных нефтяных газах и природном газе методом ультрафиолетовой флуоресценции</w:t>
      </w:r>
      <w:r w:rsidR="00135009" w:rsidRPr="00135009">
        <w:rPr>
          <w:rFonts w:ascii="Times New Roman" w:hAnsi="Times New Roman" w:cs="Times New Roman"/>
          <w:bCs/>
          <w:sz w:val="24"/>
          <w:szCs w:val="24"/>
        </w:rPr>
        <w:t>)</w:t>
      </w:r>
      <w:r w:rsidRPr="0013500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Pr="00E362D7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="00E42817">
        <w:rPr>
          <w:rFonts w:ascii="Times New Roman" w:hAnsi="Times New Roman" w:cs="Times New Roman"/>
          <w:b/>
          <w:sz w:val="24"/>
          <w:szCs w:val="24"/>
        </w:rPr>
        <w:t>Шамбетова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BF6" w:rsidRDefault="005C3BF6">
      <w:pPr>
        <w:spacing w:after="0" w:line="240" w:lineRule="auto"/>
      </w:pPr>
      <w:r>
        <w:separator/>
      </w:r>
    </w:p>
  </w:endnote>
  <w:endnote w:type="continuationSeparator" w:id="0">
    <w:p w:rsidR="005C3BF6" w:rsidRDefault="005C3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500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5C3BF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BF6" w:rsidRDefault="005C3BF6">
      <w:pPr>
        <w:spacing w:after="0" w:line="240" w:lineRule="auto"/>
      </w:pPr>
      <w:r>
        <w:separator/>
      </w:r>
    </w:p>
  </w:footnote>
  <w:footnote w:type="continuationSeparator" w:id="0">
    <w:p w:rsidR="005C3BF6" w:rsidRDefault="005C3B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135009"/>
    <w:rsid w:val="00157809"/>
    <w:rsid w:val="00281387"/>
    <w:rsid w:val="0028178F"/>
    <w:rsid w:val="003245D4"/>
    <w:rsid w:val="003F072B"/>
    <w:rsid w:val="00470185"/>
    <w:rsid w:val="005A265A"/>
    <w:rsid w:val="005C3BF6"/>
    <w:rsid w:val="00627168"/>
    <w:rsid w:val="00737D15"/>
    <w:rsid w:val="00766205"/>
    <w:rsid w:val="007946AD"/>
    <w:rsid w:val="00797440"/>
    <w:rsid w:val="0089188C"/>
    <w:rsid w:val="009307F2"/>
    <w:rsid w:val="00933D4A"/>
    <w:rsid w:val="009409E7"/>
    <w:rsid w:val="009903EE"/>
    <w:rsid w:val="00A04ACB"/>
    <w:rsid w:val="00A43BE8"/>
    <w:rsid w:val="00AB1676"/>
    <w:rsid w:val="00AF4052"/>
    <w:rsid w:val="00AF76E2"/>
    <w:rsid w:val="00B34F2E"/>
    <w:rsid w:val="00B577E6"/>
    <w:rsid w:val="00BF6B16"/>
    <w:rsid w:val="00C0547C"/>
    <w:rsid w:val="00C54513"/>
    <w:rsid w:val="00C8005C"/>
    <w:rsid w:val="00D3130B"/>
    <w:rsid w:val="00DF79BA"/>
    <w:rsid w:val="00E42817"/>
    <w:rsid w:val="00E456E1"/>
    <w:rsid w:val="00EB1FE3"/>
    <w:rsid w:val="00E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157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157809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97440"/>
    <w:rPr>
      <w:color w:val="0000FF"/>
      <w:u w:val="single"/>
    </w:rPr>
  </w:style>
  <w:style w:type="character" w:customStyle="1" w:styleId="FontStyle70">
    <w:name w:val="Font Style70"/>
    <w:basedOn w:val="a0"/>
    <w:uiPriority w:val="99"/>
    <w:rsid w:val="0013500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1350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157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157809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97440"/>
    <w:rPr>
      <w:color w:val="0000FF"/>
      <w:u w:val="single"/>
    </w:rPr>
  </w:style>
  <w:style w:type="character" w:customStyle="1" w:styleId="FontStyle70">
    <w:name w:val="Font Style70"/>
    <w:basedOn w:val="a0"/>
    <w:uiPriority w:val="99"/>
    <w:rsid w:val="0013500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1350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8</cp:revision>
  <dcterms:created xsi:type="dcterms:W3CDTF">2021-06-11T04:43:00Z</dcterms:created>
  <dcterms:modified xsi:type="dcterms:W3CDTF">2022-05-17T06:26:00Z</dcterms:modified>
</cp:coreProperties>
</file>